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D4F" w:rsidRDefault="000B6D4F" w:rsidP="00FC2943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0C675D" w:rsidRDefault="000C675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C675D" w:rsidRPr="002010AE" w:rsidRDefault="000C675D" w:rsidP="000C675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>
        <w:rPr>
          <w:rFonts w:ascii="Times New Roman" w:hAnsi="Times New Roman" w:cs="Times New Roman"/>
          <w:b/>
          <w:i/>
          <w:sz w:val="32"/>
          <w:szCs w:val="32"/>
        </w:rPr>
        <w:t>очей программе по родному языку(татарский) - 1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0C675D" w:rsidTr="005B3D27">
        <w:tc>
          <w:tcPr>
            <w:tcW w:w="1876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</w:tr>
      <w:tr w:rsidR="000C675D" w:rsidTr="005B3D27">
        <w:tc>
          <w:tcPr>
            <w:tcW w:w="1876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675D" w:rsidTr="005B3D27">
        <w:tc>
          <w:tcPr>
            <w:tcW w:w="1876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Сафиуллина Г.Н.</w:t>
            </w:r>
          </w:p>
        </w:tc>
      </w:tr>
      <w:tr w:rsidR="000C675D" w:rsidTr="005B3D27">
        <w:tc>
          <w:tcPr>
            <w:tcW w:w="1876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(3 часа в неделю)</w:t>
            </w:r>
          </w:p>
        </w:tc>
      </w:tr>
      <w:tr w:rsidR="000C675D" w:rsidTr="005B3D27">
        <w:tc>
          <w:tcPr>
            <w:tcW w:w="1876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1.ФЗ «Об образовании РФ», от 31.12.2012г;</w:t>
            </w:r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2. ФГОС НОО от 6.10.2009 г.№373, ФГОС ООО от 17.12.2010г.№ 189</w:t>
            </w:r>
            <w:r w:rsidR="00861560">
              <w:rPr>
                <w:rFonts w:ascii="Times New Roman" w:hAnsi="Times New Roman" w:cs="Times New Roman"/>
                <w:sz w:val="24"/>
                <w:szCs w:val="24"/>
              </w:rPr>
              <w:t xml:space="preserve">7; ФГОС ОО от 17.05.2012 № 413 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в ред. Приказов </w:t>
            </w:r>
            <w:proofErr w:type="spell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от26.11</w:t>
            </w:r>
            <w:r w:rsidR="00861560">
              <w:rPr>
                <w:rFonts w:ascii="Times New Roman" w:hAnsi="Times New Roman" w:cs="Times New Roman"/>
                <w:sz w:val="24"/>
                <w:szCs w:val="24"/>
              </w:rPr>
              <w:t>.2010 №1241, от22.09.2011 №2357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, от18.12.2012 №1060, от 29.12.2014 № 1643, от18.05.2015 № 507, от31.12.2015 г.№ 1576, 1577,1578);</w:t>
            </w:r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4. Примерные программы по предметам;</w:t>
            </w:r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5. ООП ОУ;</w:t>
            </w:r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6. Р</w:t>
            </w:r>
            <w:r w:rsidR="00861560">
              <w:rPr>
                <w:rFonts w:ascii="Times New Roman" w:hAnsi="Times New Roman" w:cs="Times New Roman"/>
                <w:sz w:val="24"/>
                <w:szCs w:val="24"/>
              </w:rPr>
              <w:t>абочие программы по предметам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Приказ от 31.12.2015 № 1576,1577, 1578).</w:t>
            </w:r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7. План – конспекты или технологические карты;</w:t>
            </w:r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8. Конт</w:t>
            </w:r>
            <w:r w:rsidR="00861560">
              <w:rPr>
                <w:rFonts w:ascii="Times New Roman" w:hAnsi="Times New Roman" w:cs="Times New Roman"/>
                <w:sz w:val="24"/>
                <w:szCs w:val="24"/>
              </w:rPr>
              <w:t>рольно – измерительные материал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Рекомендации).</w:t>
            </w:r>
            <w:r w:rsidR="00861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образования и науки).</w:t>
            </w:r>
            <w:r w:rsidR="0086156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Письмо от 16 марта 2018 года № 0571)</w:t>
            </w:r>
          </w:p>
        </w:tc>
      </w:tr>
      <w:tr w:rsidR="000C675D" w:rsidTr="005B3D27">
        <w:tc>
          <w:tcPr>
            <w:tcW w:w="1876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0C675D" w:rsidRPr="005D2B79" w:rsidRDefault="005D2B79" w:rsidP="00D5121B">
            <w:pPr>
              <w:tabs>
                <w:tab w:val="left" w:pos="567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0C675D"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C675D" w:rsidRPr="005D2B79">
              <w:rPr>
                <w:rFonts w:ascii="Times New Roman" w:hAnsi="Times New Roman" w:cs="Times New Roman"/>
                <w:noProof/>
                <w:spacing w:val="5"/>
                <w:sz w:val="24"/>
                <w:szCs w:val="24"/>
                <w:lang w:val="tt-RU"/>
              </w:rPr>
              <w:t xml:space="preserve">И.Х.Мияссарова, Ф.Ш. Гарифуллина, Р.Р. Шәмсетдинова. </w:t>
            </w:r>
            <w:r w:rsidRPr="005D2B79">
              <w:rPr>
                <w:rFonts w:ascii="Times New Roman" w:hAnsi="Times New Roman" w:cs="Times New Roman"/>
                <w:noProof/>
                <w:spacing w:val="5"/>
                <w:sz w:val="24"/>
                <w:szCs w:val="24"/>
                <w:lang w:val="tt-RU"/>
              </w:rPr>
              <w:t xml:space="preserve">”Әлифба”- 1 класс, </w:t>
            </w:r>
            <w:r w:rsidR="000C675D" w:rsidRPr="005D2B79">
              <w:rPr>
                <w:rFonts w:ascii="Times New Roman" w:hAnsi="Times New Roman" w:cs="Times New Roman"/>
                <w:noProof/>
                <w:spacing w:val="5"/>
                <w:sz w:val="24"/>
                <w:szCs w:val="24"/>
                <w:lang w:val="tt-RU"/>
              </w:rPr>
              <w:t>Казан, “Мәгариф</w:t>
            </w:r>
            <w:r w:rsidRPr="005D2B79">
              <w:rPr>
                <w:rFonts w:ascii="Times New Roman" w:hAnsi="Times New Roman" w:cs="Times New Roman"/>
                <w:noProof/>
                <w:spacing w:val="5"/>
                <w:sz w:val="24"/>
                <w:szCs w:val="24"/>
                <w:lang w:val="tt-RU"/>
              </w:rPr>
              <w:t xml:space="preserve"> – Вакыт”</w:t>
            </w:r>
            <w:r w:rsidR="000C675D" w:rsidRPr="005D2B79">
              <w:rPr>
                <w:rFonts w:ascii="Times New Roman" w:hAnsi="Times New Roman" w:cs="Times New Roman"/>
                <w:noProof/>
                <w:spacing w:val="5"/>
                <w:sz w:val="24"/>
                <w:szCs w:val="24"/>
                <w:lang w:val="tt-RU"/>
              </w:rPr>
              <w:t>, 2016</w:t>
            </w:r>
            <w:r w:rsidRPr="005D2B79">
              <w:rPr>
                <w:rFonts w:ascii="Times New Roman" w:hAnsi="Times New Roman" w:cs="Times New Roman"/>
                <w:noProof/>
                <w:spacing w:val="5"/>
                <w:sz w:val="24"/>
                <w:szCs w:val="24"/>
                <w:lang w:val="tt-RU"/>
              </w:rPr>
              <w:t>г</w:t>
            </w:r>
            <w:r w:rsidR="000C675D" w:rsidRPr="005D2B79">
              <w:rPr>
                <w:rFonts w:ascii="Times New Roman" w:hAnsi="Times New Roman" w:cs="Times New Roman"/>
                <w:noProof/>
                <w:spacing w:val="5"/>
                <w:sz w:val="24"/>
                <w:szCs w:val="24"/>
                <w:lang w:val="tt-RU"/>
              </w:rPr>
              <w:t>.</w:t>
            </w:r>
            <w:r w:rsidR="000C675D" w:rsidRPr="005D2B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0C675D" w:rsidRPr="00D5121B" w:rsidRDefault="005D2B79" w:rsidP="00D5121B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2.</w:t>
            </w:r>
            <w:r w:rsidR="000C675D" w:rsidRPr="005D2B79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С.Г.Вагыйзов, Р.Г.Вәлитова “Татар т</w:t>
            </w:r>
            <w:r w:rsidRPr="005D2B7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еле”, </w:t>
            </w:r>
            <w:r w:rsidR="004A16AD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К., </w:t>
            </w:r>
            <w:r w:rsidR="000C675D" w:rsidRPr="005D2B79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Татарстан</w:t>
            </w:r>
            <w:r w:rsidRPr="005D2B7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китап  нәшрияты, 2011 г.</w:t>
            </w:r>
          </w:p>
        </w:tc>
      </w:tr>
      <w:tr w:rsidR="000C675D" w:rsidTr="005B3D27">
        <w:tc>
          <w:tcPr>
            <w:tcW w:w="1876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 формирование коммуникативной компетенции в основных видах р</w:t>
            </w:r>
            <w:r w:rsidR="00C057E5">
              <w:rPr>
                <w:rFonts w:ascii="Times New Roman" w:hAnsi="Times New Roman" w:cs="Times New Roman"/>
                <w:sz w:val="24"/>
                <w:szCs w:val="24"/>
              </w:rPr>
              <w:t>ечевой деятельности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 </w:t>
            </w:r>
            <w:proofErr w:type="gramEnd"/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</w:t>
            </w:r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 </w:t>
            </w:r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овладению татарским языком как государственным языком Республики Татарстан;</w:t>
            </w:r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  </w:t>
            </w:r>
          </w:p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приобщение учащихся к культуре и национальным традициям 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татарского народа,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 </w:t>
            </w:r>
          </w:p>
          <w:p w:rsidR="000C675D" w:rsidRPr="008958D0" w:rsidRDefault="000C675D" w:rsidP="005B3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75D" w:rsidTr="005B3D27">
        <w:tc>
          <w:tcPr>
            <w:tcW w:w="1876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</w:t>
            </w:r>
          </w:p>
        </w:tc>
        <w:tc>
          <w:tcPr>
            <w:tcW w:w="7695" w:type="dxa"/>
          </w:tcPr>
          <w:p w:rsidR="000C675D" w:rsidRPr="008958D0" w:rsidRDefault="000C675D" w:rsidP="005B3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      </w:r>
          </w:p>
          <w:p w:rsidR="000C675D" w:rsidRPr="008958D0" w:rsidRDefault="000C675D" w:rsidP="005B3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диалогической и монологической устной и письменной речи; </w:t>
            </w:r>
          </w:p>
          <w:p w:rsidR="000C675D" w:rsidRPr="008958D0" w:rsidRDefault="000C675D" w:rsidP="005B3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-развитие коммуникативных умений;</w:t>
            </w:r>
          </w:p>
          <w:p w:rsidR="000C675D" w:rsidRPr="008958D0" w:rsidRDefault="000C675D" w:rsidP="005B3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нравственных и эстетических чувств; </w:t>
            </w:r>
          </w:p>
          <w:p w:rsidR="000C675D" w:rsidRPr="008958D0" w:rsidRDefault="000C675D" w:rsidP="00D51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-развитие способностей к творческой деятель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</w:t>
            </w:r>
          </w:p>
        </w:tc>
      </w:tr>
      <w:tr w:rsidR="000C675D" w:rsidRPr="000C675D" w:rsidTr="005B3D27">
        <w:tc>
          <w:tcPr>
            <w:tcW w:w="1876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7695" w:type="dxa"/>
          </w:tcPr>
          <w:p w:rsidR="000951A4" w:rsidRPr="000951A4" w:rsidRDefault="000951A4" w:rsidP="000951A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Добукварный</w:t>
            </w:r>
            <w:proofErr w:type="spellEnd"/>
            <w:r w:rsidRPr="000951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период. </w:t>
            </w:r>
            <w:r w:rsidRPr="000951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– 8ч. </w:t>
            </w:r>
          </w:p>
          <w:p w:rsidR="000951A4" w:rsidRPr="000951A4" w:rsidRDefault="000951A4" w:rsidP="000951A4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951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51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Букварный период. </w:t>
            </w:r>
            <w:r w:rsidRPr="000951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- 48 ч. </w:t>
            </w:r>
          </w:p>
          <w:p w:rsidR="000951A4" w:rsidRPr="000951A4" w:rsidRDefault="000951A4" w:rsidP="000951A4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Послебукварный</w:t>
            </w:r>
            <w:proofErr w:type="spellEnd"/>
            <w:r w:rsidRPr="000951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период. – 5 ч.</w:t>
            </w:r>
          </w:p>
          <w:p w:rsidR="000951A4" w:rsidRPr="000951A4" w:rsidRDefault="000951A4" w:rsidP="000951A4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0951A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Речь. Предложение. Слово. – 4ч.</w:t>
            </w:r>
          </w:p>
          <w:p w:rsidR="000951A4" w:rsidRPr="000951A4" w:rsidRDefault="000951A4" w:rsidP="000951A4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951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Звуки и буквы – 6 ч.</w:t>
            </w:r>
          </w:p>
          <w:p w:rsidR="000951A4" w:rsidRPr="000951A4" w:rsidRDefault="000951A4" w:rsidP="000951A4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0951A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Слоги – 2 ч.</w:t>
            </w:r>
          </w:p>
          <w:p w:rsidR="000951A4" w:rsidRPr="000951A4" w:rsidRDefault="000951A4" w:rsidP="000951A4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951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Орфография. - 11сэг. </w:t>
            </w:r>
          </w:p>
          <w:p w:rsidR="000951A4" w:rsidRPr="000951A4" w:rsidRDefault="000951A4" w:rsidP="000951A4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951A4">
              <w:rPr>
                <w:rFonts w:ascii="Times New Roman" w:hAnsi="Times New Roman"/>
                <w:sz w:val="24"/>
                <w:szCs w:val="24"/>
                <w:lang w:val="tt-RU"/>
              </w:rPr>
              <w:t>Части речи - 7 сэг.</w:t>
            </w:r>
          </w:p>
          <w:p w:rsidR="000951A4" w:rsidRPr="000951A4" w:rsidRDefault="000951A4" w:rsidP="000951A4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951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Предложения. Развитие речи.-4 сэг. </w:t>
            </w:r>
          </w:p>
          <w:p w:rsidR="000C675D" w:rsidRPr="00D5121B" w:rsidRDefault="000951A4" w:rsidP="000951A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951A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Повторение.- 4 сэг.</w:t>
            </w:r>
          </w:p>
        </w:tc>
      </w:tr>
      <w:tr w:rsidR="000C675D" w:rsidTr="005B3D27">
        <w:tc>
          <w:tcPr>
            <w:tcW w:w="1876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0808BF" w:rsidRDefault="000C675D" w:rsidP="000808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08BF"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="000808BF"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овладение познавательными универсальными учебными действиями: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наблюдения для получения информации об особенностях изучаемого объекта;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формулировать выводы по результатам проведенного наблюдения, опыта;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основания для сравнения; формулировать выводы по его результатам;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объединять части объекта (объекты) по определенному признаку;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существенный признак для классификации; классифицировать изучаемые объекты;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осознанно использовать базовые </w:t>
            </w:r>
            <w:proofErr w:type="spellStart"/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овладение регулятивными учебными действиями: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учебную задачу, сохранять ее в процессе учебной деятельности;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и оценивать результаты и процесс деятельности;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устанавливать причины успеха/неудач деятельности; корректировать </w:t>
            </w: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свои учебные действия для преодоления ошибок;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овладение коммуникативными универсальными учебными действиями: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готовить небольшие публичные выступления;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4) овладение умениями работать с информацией: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схемы, таблицы для представления информации;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подбирать иллюстративный материал (рисунки, фото, плакаты) к тексту выступления;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5) овладение умениями участвовать в совместной деятельности: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0808BF" w:rsidRPr="000808BF" w:rsidRDefault="000808BF" w:rsidP="000808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0808BF" w:rsidRPr="000808BF" w:rsidRDefault="000808BF" w:rsidP="00080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проявлять готовность толерантно разрешать конфликты.</w:t>
            </w:r>
          </w:p>
          <w:p w:rsidR="000808BF" w:rsidRPr="000808BF" w:rsidRDefault="000808BF" w:rsidP="000808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2F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08BF" w:rsidRPr="000808BF" w:rsidRDefault="000808BF" w:rsidP="000808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0808BF" w:rsidRPr="000808BF" w:rsidRDefault="000808BF" w:rsidP="000808B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со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</w:t>
            </w: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 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 </w:t>
            </w:r>
          </w:p>
          <w:p w:rsidR="000808BF" w:rsidRPr="000808BF" w:rsidRDefault="000808BF" w:rsidP="000808B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 </w:t>
            </w:r>
          </w:p>
          <w:p w:rsidR="000808BF" w:rsidRPr="000808BF" w:rsidRDefault="000808BF" w:rsidP="000808B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   </w:t>
            </w:r>
          </w:p>
          <w:p w:rsidR="000808BF" w:rsidRPr="008958D0" w:rsidRDefault="000808BF" w:rsidP="00080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  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0808BF" w:rsidRDefault="000808BF" w:rsidP="000808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0808BF" w:rsidRPr="000808BF" w:rsidRDefault="000808BF" w:rsidP="000808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0808BF" w:rsidRPr="000808BF" w:rsidRDefault="000808BF" w:rsidP="000808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      </w:r>
          </w:p>
          <w:p w:rsidR="000808BF" w:rsidRPr="000808BF" w:rsidRDefault="000808BF" w:rsidP="000808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позитивного отношения к правильной устной и письменной речи как показателям общей культуры и гражданской позиции человека.</w:t>
            </w:r>
          </w:p>
          <w:p w:rsidR="000808BF" w:rsidRPr="000808BF" w:rsidRDefault="000808BF" w:rsidP="000808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      </w:r>
          </w:p>
          <w:p w:rsidR="000808BF" w:rsidRPr="000808BF" w:rsidRDefault="000808BF" w:rsidP="000808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  <w:p w:rsidR="000808BF" w:rsidRPr="000808BF" w:rsidRDefault="000808BF" w:rsidP="000808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      </w:r>
          </w:p>
          <w:p w:rsidR="000808BF" w:rsidRPr="000808BF" w:rsidRDefault="000808BF" w:rsidP="000808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Овладение учебными действиями с языковыми единицами и формирование умения использовать знания для решения </w:t>
            </w: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познавательных, практических и коммуникативных задач.</w:t>
            </w:r>
          </w:p>
          <w:p w:rsidR="000808BF" w:rsidRPr="000808BF" w:rsidRDefault="000808BF" w:rsidP="000808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Освоение первоначальных научных представлений о системе и структуре татарского языка: фонетике и графике, лексике, словообразовании (</w:t>
            </w:r>
            <w:proofErr w:type="spellStart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морфологии и синтаксисе; об основных единицах языка, их признаках и особенностях употребления в речи;</w:t>
            </w:r>
          </w:p>
          <w:p w:rsidR="000C675D" w:rsidRPr="008958D0" w:rsidRDefault="000808BF" w:rsidP="00080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</w:p>
        </w:tc>
      </w:tr>
      <w:tr w:rsidR="000C675D" w:rsidTr="005B3D27">
        <w:tc>
          <w:tcPr>
            <w:tcW w:w="1876" w:type="dxa"/>
          </w:tcPr>
          <w:p w:rsidR="000C675D" w:rsidRPr="008958D0" w:rsidRDefault="000C675D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</w:tcPr>
          <w:p w:rsidR="000C675D" w:rsidRPr="008958D0" w:rsidRDefault="00C9769A" w:rsidP="005B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</w:t>
            </w:r>
          </w:p>
        </w:tc>
      </w:tr>
    </w:tbl>
    <w:p w:rsidR="000C675D" w:rsidRPr="00362654" w:rsidRDefault="000C675D">
      <w:pPr>
        <w:rPr>
          <w:rFonts w:ascii="Times New Roman" w:hAnsi="Times New Roman" w:cs="Times New Roman"/>
          <w:sz w:val="28"/>
          <w:szCs w:val="28"/>
        </w:rPr>
      </w:pPr>
    </w:p>
    <w:sectPr w:rsidR="000C675D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0808BF"/>
    <w:rsid w:val="000951A4"/>
    <w:rsid w:val="000B6D4F"/>
    <w:rsid w:val="000C675D"/>
    <w:rsid w:val="002010AE"/>
    <w:rsid w:val="0029245F"/>
    <w:rsid w:val="00362654"/>
    <w:rsid w:val="004A16AD"/>
    <w:rsid w:val="005D2B79"/>
    <w:rsid w:val="006F5499"/>
    <w:rsid w:val="00861560"/>
    <w:rsid w:val="008958D0"/>
    <w:rsid w:val="008B7600"/>
    <w:rsid w:val="00B777E0"/>
    <w:rsid w:val="00C057E5"/>
    <w:rsid w:val="00C32FE0"/>
    <w:rsid w:val="00C9769A"/>
    <w:rsid w:val="00D5121B"/>
    <w:rsid w:val="00DA70B5"/>
    <w:rsid w:val="00F21BE2"/>
    <w:rsid w:val="00FC2943"/>
    <w:rsid w:val="00FE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0C6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uiPriority w:val="99"/>
    <w:rsid w:val="000C675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0C6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uiPriority w:val="99"/>
    <w:rsid w:val="000C675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2019-10-31T07:24:00Z</dcterms:created>
  <dcterms:modified xsi:type="dcterms:W3CDTF">2019-11-08T11:20:00Z</dcterms:modified>
</cp:coreProperties>
</file>